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书名：市场经济条件下遏制经济犯罪的法律对策</w:t>
      </w:r>
    </w:p>
    <w:p>
      <w:r>
        <w:t>作者：周农著</w:t>
      </w:r>
    </w:p>
    <w:p>
      <w:r>
        <w:t>出版社：</w:t>
      </w:r>
    </w:p>
    <w:p>
      <w:r>
        <w:t>出版日期：2000.04</w:t>
      </w:r>
    </w:p>
    <w:p>
      <w:r>
        <w:t>总页数：392</w:t>
      </w:r>
    </w:p>
    <w:p>
      <w:r>
        <w:t>更多请访问教客网: www.jiaokey.com</w:t>
      </w:r>
    </w:p>
    <w:p>
      <w:r>
        <w:t>市场经济条件下遏制经济犯罪的法律对策 评论地址：https://www.jiaokey.com/book/detail/10348115.html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