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  航海用</w:t>
      </w:r>
    </w:p>
    <w:p>
      <w:r>
        <w:rPr>
          <w:rFonts w:ascii="宋体" w:hAnsi="宋体" w:eastAsia="宋体"/>
          <w:sz w:val="24"/>
        </w:rPr>
        <w:t>（美国）W.J.科特什著；邬正明，金振远译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  航海用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（美国）W.J.科特什著；邬正明，金振远译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本书出售、求购地址：https://www.jiaokey.com/book/detail/10347465.html</w:t>
      </w:r>
    </w:p>
    <w:p>
      <w:r>
        <w:t>更多相关图书推荐：https://www.jiaokey.com</w:t>
      </w:r>
    </w:p>
    <w:p>
      <w:r>
        <w:t>（美国）W.J.科特什著；邬正明，金振远译 其他作品：https://www.jiaokey.com/tag/（美国）W.J.科特什著；邬正明，金振远译.html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关键词搜索：https://www.jiaokey.com/tag/天气  航海用.html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