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南海海区综合调查研究报告  2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南海海区综合调查研究报告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本书出售、求购地址：https://www.jiaokey.com/book/detail/10347279.html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关键词搜索：https://www.jiaokey.com/tag/南海海区综合调查研究报告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