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随机函数论原理及其在水文气象学中的应用</w:t>
      </w:r>
    </w:p>
    <w:p>
      <w:r>
        <w:rPr>
          <w:rFonts w:ascii="宋体" w:hAnsi="宋体" w:eastAsia="宋体"/>
          <w:sz w:val="24"/>
        </w:rPr>
        <w:t>（苏）Д.И.卡札凯维厅奇著；章基嘉译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随机函数论原理及其在水文气象学中的应用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（苏）Д.И.卡札凯维厅奇著；章基嘉译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本书出售、求购地址：https://www.jiaokey.com/book/detail/10347127.html</w:t>
      </w:r>
    </w:p>
    <w:p>
      <w:r>
        <w:t>更多相关图书推荐：https://www.jiaokey.com</w:t>
      </w:r>
    </w:p>
    <w:p>
      <w:r>
        <w:t>（苏）Д.И.卡札凯维厅奇著；章基嘉译 其他作品：https://www.jiaokey.com/tag/（苏）Д.И.卡札凯维厅奇著；章基嘉译.html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关键词搜索：https://www.jiaokey.com/tag/随机函数论原理及其在水文气象学中的应用.html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