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人工影响云雾  微观物理基础</w:t>
      </w:r>
    </w:p>
    <w:p>
      <w:r>
        <w:rPr>
          <w:rFonts w:ascii="宋体" w:hAnsi="宋体" w:eastAsia="宋体"/>
          <w:sz w:val="24"/>
        </w:rPr>
        <w:t>（苏）尼坎德罗夫，В.Я.著；张纪准等译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人工影响云雾  微观物理基础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（苏）尼坎德罗夫，В.Я.著；张纪准等译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本书出售、求购地址：https://www.jiaokey.com/book/detail/10347099.html</w:t>
      </w:r>
    </w:p>
    <w:p>
      <w:r>
        <w:t>更多相关图书推荐：https://www.jiaokey.com</w:t>
      </w:r>
    </w:p>
    <w:p>
      <w:r>
        <w:t>（苏）尼坎德罗夫，В.Я.著；张纪准等译 其他作品：https://www.jiaokey.com/tag/（苏）尼坎德罗夫，В.Я.著；张纪准等译.html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关键词搜索：https://www.jiaokey.com/tag/人工影响云雾  微观物理基础.html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