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大气凝结核</w:t>
      </w:r>
    </w:p>
    <w:p>
      <w:r>
        <w:rPr>
          <w:rFonts w:ascii="宋体" w:hAnsi="宋体" w:eastAsia="宋体"/>
          <w:sz w:val="24"/>
        </w:rPr>
        <w:t>Р.И.格拉波夫斯基著；周梦麟译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大气凝结核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Р.И.格拉波夫斯基著；周梦麟译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本书出售、求购地址：https://www.jiaokey.com/book/detail/10347095.html</w:t>
      </w:r>
    </w:p>
    <w:p>
      <w:r>
        <w:t>更多相关图书推荐：https://www.jiaokey.com</w:t>
      </w:r>
    </w:p>
    <w:p>
      <w:r>
        <w:t>Р.И.格拉波夫斯基著；周梦麟译 其他作品：https://www.jiaokey.com/tag/Р.И.格拉波夫斯基著；周梦麟译.html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关键词搜索：https://www.jiaokey.com/tag/大气凝结核.html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