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书名：应用特征线方法数值解气体动力学一维问题</w:t>
      </w:r>
    </w:p>
    <w:p>
      <w:r>
        <w:t>作者：（苏）А.И.儒可夫著；陈敦栋，管楚洤译</w:t>
      </w:r>
    </w:p>
    <w:p>
      <w:r>
        <w:t>出版社：上海：上海科学技术出版社</w:t>
      </w:r>
    </w:p>
    <w:p>
      <w:r>
        <w:t>出版日期：1963.03</w:t>
      </w:r>
    </w:p>
    <w:p>
      <w:r>
        <w:t>总页数：154</w:t>
      </w:r>
    </w:p>
    <w:p>
      <w:r>
        <w:t>更多请访问教客网: www.jiaokey.com</w:t>
      </w:r>
    </w:p>
    <w:p>
      <w:r>
        <w:t>应用特征线方法数值解气体动力学一维问题 评论地址：https://www.jiaokey.com/book/detail/10347080.html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