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书名：可控气氛原理及热处理炉设计</w:t>
      </w:r>
    </w:p>
    <w:p>
      <w:r>
        <w:t>作者：西北工业大学《可控气氛原理及热处理炉设计》编写组主编</w:t>
      </w:r>
    </w:p>
    <w:p>
      <w:r>
        <w:t>出版社：北京：人民教育出版社</w:t>
      </w:r>
    </w:p>
    <w:p>
      <w:r>
        <w:t>出版日期：1977.10</w:t>
      </w:r>
    </w:p>
    <w:p>
      <w:r>
        <w:t>总页数：410</w:t>
      </w:r>
    </w:p>
    <w:p>
      <w:r>
        <w:t>更多请访问教客网: www.jiaokey.com</w:t>
      </w:r>
    </w:p>
    <w:p>
      <w:r>
        <w:t>可控气氛原理及热处理炉设计 评论地址：https://www.jiaokey.com/book/detail/10346509.html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