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书名：钛合金及铝合金的应力腐蚀开裂</w:t>
      </w:r>
    </w:p>
    <w:p>
      <w:r>
        <w:t>作者：（苏）麦烈霍夫（Р.К.Мелехов）著；陈石卿，焦明山译</w:t>
      </w:r>
    </w:p>
    <w:p>
      <w:r>
        <w:t>出版社：北京：国防工业出版社</w:t>
      </w:r>
    </w:p>
    <w:p>
      <w:r>
        <w:t>出版日期：1982.04</w:t>
      </w:r>
    </w:p>
    <w:p>
      <w:r>
        <w:t>总页数：119</w:t>
      </w:r>
    </w:p>
    <w:p>
      <w:r>
        <w:t>更多请访问教客网: www.jiaokey.com</w:t>
      </w:r>
    </w:p>
    <w:p>
      <w:r>
        <w:t>钛合金及铝合金的应力腐蚀开裂 评论地址：https://www.jiaokey.com/book/detail/10346257.html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