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2001年中国国民经济和社会发展报告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本书出售、求购地址：https://www.jiaokey.com/book/detail/10345737.html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关键词搜索：https://www.jiaokey.com/tag/2001年中国国民经济和社会发展报告.html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