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生物化学工程  反应动力学</w:t>
      </w:r>
    </w:p>
    <w:p>
      <w:r>
        <w:rPr>
          <w:rFonts w:ascii="宋体" w:hAnsi="宋体" w:eastAsia="宋体"/>
          <w:sz w:val="24"/>
        </w:rPr>
        <w:t>（日）合叶修一，（日）永井史郎著；胡章助等译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生物化学工程  反应动力学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（日）合叶修一，（日）永井史郎著；胡章助等译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本书出售、求购地址：https://www.jiaokey.com/book/detail/10344927.html</w:t>
      </w:r>
    </w:p>
    <w:p>
      <w:r>
        <w:t>更多相关图书推荐：https://www.jiaokey.com</w:t>
      </w:r>
    </w:p>
    <w:p>
      <w:r>
        <w:t>（日）合叶修一，（日）永井史郎著；胡章助等译 其他作品：https://www.jiaokey.com/tag/（日）合叶修一，（日）永井史郎著；胡章助等译.html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关键词搜索：https://www.jiaokey.com/tag/生物化学工程  反应动力学.html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