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中国的参与  与全球经济的一体化</w:t>
      </w:r>
    </w:p>
    <w:p>
      <w:r>
        <w:rPr>
          <w:rFonts w:ascii="宋体" w:hAnsi="宋体" w:eastAsia="宋体"/>
          <w:sz w:val="24"/>
        </w:rPr>
        <w:t>《中国的参与：与金球经济的一体化》编写组编著；世界银行驻华代表处组织翻译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中国的参与  与全球经济的一体化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《中国的参与：与金球经济的一体化》编写组编著；世界银行驻华代表处组织翻译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本书出售、求购地址：https://www.jiaokey.com/book/detail/10344507.html</w:t>
      </w:r>
    </w:p>
    <w:p>
      <w:r>
        <w:t>更多相关图书推荐：https://www.jiaokey.com</w:t>
      </w:r>
    </w:p>
    <w:p>
      <w:r>
        <w:t>《中国的参与：与金球经济的一体化》编写组编著；世界银行驻华代表处组织翻译 其他作品：https://www.jiaokey.com/tag/《中国的参与：与金球经济的一体化》编写组编著；世界银行驻华代表处组织翻译.html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关键词搜索：https://www.jiaokey.com/tag/中国的参与  与全球经济的一体化.html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