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书名：工程米制单位-国际单位制 SI 化 怎样使用新的国际计量单位制 SI 解标准工程问题</w:t>
      </w:r>
    </w:p>
    <w:p>
      <w:r>
        <w:t>作者：（美）旺德马赫尔（C.Wandmacher）著；陈民扬译</w:t>
      </w:r>
    </w:p>
    <w:p>
      <w:r>
        <w:t>出版社：北京：中国标准出版社</w:t>
      </w:r>
    </w:p>
    <w:p>
      <w:r>
        <w:t>出版日期：1985.07</w:t>
      </w:r>
    </w:p>
    <w:p>
      <w:r>
        <w:t>总页数：299</w:t>
      </w:r>
    </w:p>
    <w:p>
      <w:r>
        <w:t>更多请访问教客网: www.jiaokey.com</w:t>
      </w:r>
    </w:p>
    <w:p>
      <w:r>
        <w:t>工程米制单位-国际单位制 SI 化 怎样使用新的国际计量单位制 SI 解标准工程问题 评论地址：https://www.jiaokey.com/book/detail/10342991.html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