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国家消防勤务系统分析教学大纲</w:t>
      </w:r>
    </w:p>
    <w:p>
      <w:r>
        <w:rPr>
          <w:rFonts w:ascii="宋体" w:hAnsi="宋体" w:eastAsia="宋体"/>
          <w:sz w:val="24"/>
        </w:rPr>
        <w:t>（俄）H.H.布鲁什林斯基著；戚长生译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国家消防勤务系统分析教学大纲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（俄）H.H.布鲁什林斯基著；戚长生译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本书出售、求购地址：https://www.jiaokey.com/book/detail/10342777.html</w:t>
      </w:r>
    </w:p>
    <w:p>
      <w:r>
        <w:t>更多相关图书推荐：https://www.jiaokey.com</w:t>
      </w:r>
    </w:p>
    <w:p>
      <w:r>
        <w:t>（俄）H.H.布鲁什林斯基著；戚长生译 其他作品：https://www.jiaokey.com/tag/（俄）H.H.布鲁什林斯基著；戚长生译.html</w:t>
      </w:r>
    </w:p>
    <w:p>
      <w:r>
        <w:t>关键词搜索：https://www.jiaokey.com/tag/国家消防勤务系统分析教学大纲.html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