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中国古代气功与先秦哲学——兼论宋代理学“静”的思想历程</w:t>
      </w:r>
    </w:p>
    <w:p>
      <w:r>
        <w:rPr>
          <w:rFonts w:ascii="宋体" w:hAnsi="宋体" w:eastAsia="宋体"/>
          <w:sz w:val="24"/>
        </w:rPr>
        <w:t>张荣明著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中国古代气功与先秦哲学——兼论宋代理学“静”的思想历程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本书出售、求购地址：https://www.jiaokey.com/book/detail/10340744.html</w:t>
      </w:r>
    </w:p>
    <w:p>
      <w:r>
        <w:t>更多相关图书推荐：https://www.jiaokey.com</w:t>
      </w:r>
    </w:p>
    <w:p>
      <w:r>
        <w:t>张荣明著 其他作品：https://www.jiaokey.com/tag/张荣明著.html</w:t>
      </w:r>
    </w:p>
    <w:p>
      <w:r>
        <w:t>关键词搜索：https://www.jiaokey.com/tag/中国古代气功与先秦哲学——兼论宋代理学“静”的思想历程.html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