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世界大洋自然地理</w:t>
      </w:r>
    </w:p>
    <w:p>
      <w:r>
        <w:rPr>
          <w:rFonts w:ascii="宋体" w:hAnsi="宋体" w:eastAsia="宋体"/>
          <w:sz w:val="24"/>
        </w:rPr>
        <w:t>（苏）列昂季耶夫（Леонтьев，О.К）著；李志国，汪安祥译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世界大洋自然地理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（苏）列昂季耶夫（Леонтьев，О.К）著；李志国，汪安祥译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本书出售、求购地址：https://www.jiaokey.com/book/detail/10340647.html</w:t>
      </w:r>
    </w:p>
    <w:p>
      <w:r>
        <w:t>更多相关图书推荐：https://www.jiaokey.com</w:t>
      </w:r>
    </w:p>
    <w:p>
      <w:r>
        <w:t>（苏）列昂季耶夫（Леонтьев，О.К）著；李志国，汪安祥译 其他作品：https://www.jiaokey.com/tag/（苏）列昂季耶夫（Леонтьев，О.К）著；李志国，汪安祥译.html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关键词搜索：https://www.jiaokey.com/tag/世界大洋自然地理.html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