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库柏选集 杀鹿人</w:t>
      </w:r>
    </w:p>
    <w:p>
      <w:r>
        <w:rPr>
          <w:rFonts w:ascii="宋体" w:hAnsi="宋体" w:eastAsia="宋体"/>
          <w:sz w:val="24"/>
        </w:rPr>
        <w:t>（美国）库柏著宋兆霖  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库柏选集 杀鹿人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（美国）库柏著宋兆霖  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本书出售、求购地址：https://www.jiaokey.com/book/detail/10338624.html</w:t>
      </w:r>
    </w:p>
    <w:p>
      <w:r>
        <w:t>更多相关图书推荐：https://www.jiaokey.com</w:t>
      </w:r>
    </w:p>
    <w:p>
      <w:r>
        <w:t>（美国）库柏著宋兆霖  郭建中译 其他作品：https://www.jiaokey.com/tag/（美国）库柏著宋兆霖  郭建中译.html</w:t>
      </w:r>
    </w:p>
    <w:p>
      <w:r>
        <w:t>关键词搜索：https://www.jiaokey.com/tag/库柏选集 杀鹿人.html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