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绿色棘刺</w:t>
      </w:r>
    </w:p>
    <w:p>
      <w:r>
        <w:rPr>
          <w:rFonts w:ascii="宋体" w:hAnsi="宋体" w:eastAsia="宋体"/>
          <w:sz w:val="24"/>
        </w:rPr>
        <w:t>（日本）三浦绫子著文；洁若，申非译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绿色棘刺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（日本）三浦绫子著文；洁若，申非译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本书出售、求购地址：https://www.jiaokey.com/book/detail/10337547.html</w:t>
      </w:r>
    </w:p>
    <w:p>
      <w:r>
        <w:t>更多相关图书推荐：https://www.jiaokey.com</w:t>
      </w:r>
    </w:p>
    <w:p>
      <w:r>
        <w:t>（日本）三浦绫子著文；洁若，申非译 其他作品：https://www.jiaokey.com/tag/（日本）三浦绫子著文；洁若，申非译.html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关键词搜索：https://www.jiaokey.com/tag/绿色棘刺.html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