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早叫的公鸡</w:t>
      </w:r>
    </w:p>
    <w:p>
      <w:r>
        <w:rPr>
          <w:rFonts w:ascii="宋体" w:hAnsi="宋体" w:eastAsia="宋体"/>
          <w:sz w:val="24"/>
        </w:rPr>
        <w:t>朱健国著；刚建，鄢烈山责任编辑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早叫的公鸡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朱健国著；刚建，鄢烈山责任编辑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本书出售、求购地址：https://www.jiaokey.com/book/detail/10336528.html</w:t>
      </w:r>
    </w:p>
    <w:p>
      <w:r>
        <w:t>更多相关图书推荐：https://www.jiaokey.com</w:t>
      </w:r>
    </w:p>
    <w:p>
      <w:r>
        <w:t>朱健国著；刚建，鄢烈山责任编辑 其他作品：https://www.jiaokey.com/tag/朱健国著；刚建，鄢烈山责任编辑.html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关键词搜索：https://www.jiaokey.com/tag/早叫的公鸡.html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