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书名：暴风雨中的火车头  戚墅堰机车车辆工厂工人关键史  1898-1949</w:t>
      </w:r>
    </w:p>
    <w:p>
      <w:r>
        <w:t>作者：戚墅堰机车车辆工厂厂史编辑委员会，中国科学院近代史研究所南京史料整理处编著</w:t>
      </w:r>
    </w:p>
    <w:p>
      <w:r>
        <w:t>出版社：南京：江苏人民出版社</w:t>
      </w:r>
    </w:p>
    <w:p>
      <w:r>
        <w:t>出版日期：1962</w:t>
      </w:r>
    </w:p>
    <w:p>
      <w:r>
        <w:t>总页数：105</w:t>
      </w:r>
    </w:p>
    <w:p>
      <w:r>
        <w:t>更多请访问教客网: www.jiaokey.com</w:t>
      </w:r>
    </w:p>
    <w:p>
      <w:r>
        <w:t>暴风雨中的火车头  戚墅堰机车车辆工厂工人关键史  1898-1949 评论地址：https://www.jiaokey.com/book/detail/10336086.html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