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将军来自少林寺-许世友的前半生</w:t>
      </w:r>
    </w:p>
    <w:p>
      <w:r>
        <w:rPr>
          <w:rFonts w:ascii="宋体" w:hAnsi="宋体" w:eastAsia="宋体"/>
          <w:sz w:val="24"/>
        </w:rPr>
        <w:t>衡学明，夏初著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将军来自少林寺-许世友的前半生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衡学明，夏初著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本书出售、求购地址：https://www.jiaokey.com/book/detail/10335495.html</w:t>
      </w:r>
    </w:p>
    <w:p>
      <w:r>
        <w:t>更多相关图书推荐：https://www.jiaokey.com</w:t>
      </w:r>
    </w:p>
    <w:p>
      <w:r>
        <w:t>衡学明，夏初著 其他作品：https://www.jiaokey.com/tag/衡学明，夏初著.html</w:t>
      </w:r>
    </w:p>
    <w:p>
      <w:r>
        <w:t>长城文化出版公司 出版图书：https://www.jiaokey.com/tag/长城文化出版公司.html</w:t>
      </w:r>
    </w:p>
    <w:p>
      <w:r>
        <w:t>关键词搜索：https://www.jiaokey.com/tag/将军来自少林寺-许世友的前半生.html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