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《毛泽东的故事》之四  战地黄花分外香——毛泽东指挥红军进行反“围剿”战争的故事</w:t>
      </w:r>
    </w:p>
    <w:p>
      <w:r>
        <w:rPr>
          <w:rFonts w:ascii="宋体" w:hAnsi="宋体" w:eastAsia="宋体"/>
          <w:sz w:val="24"/>
        </w:rPr>
        <w:t>刘银冬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《毛泽东的故事》之四  战地黄花分外香——毛泽东指挥红军进行反“围剿”战争的故事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刘银冬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本书出售、求购地址：https://www.jiaokey.com/book/detail/10335170.html</w:t>
      </w:r>
    </w:p>
    <w:p>
      <w:r>
        <w:t>更多相关图书推荐：https://www.jiaokey.com</w:t>
      </w:r>
    </w:p>
    <w:p>
      <w:r>
        <w:t>刘银冬 其他作品：https://www.jiaokey.com/tag/刘银冬.html</w:t>
      </w:r>
    </w:p>
    <w:p>
      <w:r>
        <w:t>中共党史出版社 出版图书：https://www.jiaokey.com/tag/中共党史出版社.html</w:t>
      </w:r>
    </w:p>
    <w:p>
      <w:r>
        <w:t>关键词搜索：https://www.jiaokey.com/tag/《毛泽东的故事》之四  战地黄花分外香——毛泽东指挥红军进行反“围剿”战争的故事.html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