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美国口语词典</w:t>
      </w:r>
    </w:p>
    <w:p>
      <w:r>
        <w:rPr>
          <w:rFonts w:ascii="宋体" w:hAnsi="宋体" w:eastAsia="宋体"/>
          <w:sz w:val="24"/>
        </w:rPr>
        <w:t>（美）赛登施蒂克（Seidensticker，Edward G.）主编；（美）麦凯莱布（McCaleb，John G.），（日）安田一郎编；张文华编译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美国口语词典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（美）赛登施蒂克（Seidensticker，Edward G.）主编；（美）麦凯莱布（McCaleb，John G.），（日）安田一郎编；张文华编译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本书出售、求购地址：https://www.jiaokey.com/book/detail/10330864.html</w:t>
      </w:r>
    </w:p>
    <w:p>
      <w:r>
        <w:t>更多相关图书推荐：https://www.jiaokey.com</w:t>
      </w:r>
    </w:p>
    <w:p>
      <w:r>
        <w:t>（美）赛登施蒂克（Seidensticker，Edward G.）主编；（美）麦凯莱布（McCaleb，John G.），（日）安田一郎编；张文华编译 其他作品：https://www.jiaokey.com/tag/（美）赛登施蒂克（Seidensticker，Edward G.）主编；（美）麦凯莱布（McCaleb，John G.），（日）安田一郎编；张文华编译.html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关键词搜索：https://www.jiaokey.com/tag/美国口语词典.html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