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苏联是怎样引进和利用西方的资金与技术的？</w:t>
      </w:r>
    </w:p>
    <w:p>
      <w:r>
        <w:rPr>
          <w:rFonts w:ascii="宋体" w:hAnsi="宋体" w:eastAsia="宋体"/>
          <w:sz w:val="24"/>
        </w:rPr>
        <w:t>邢书纲主编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苏联是怎样引进和利用西方的资金与技术的？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邢书纲主编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本书出售、求购地址：https://www.jiaokey.com/book/detail/10329789.html</w:t>
      </w:r>
    </w:p>
    <w:p>
      <w:r>
        <w:t>更多相关图书推荐：https://www.jiaokey.com</w:t>
      </w:r>
    </w:p>
    <w:p>
      <w:r>
        <w:t>邢书纲主编 其他作品：https://www.jiaokey.com/tag/邢书纲主编.html</w:t>
      </w:r>
    </w:p>
    <w:p>
      <w:r>
        <w:t>关键词搜索：https://www.jiaokey.com/tag/苏联是怎样引进和利用西方的资金与技术的？.html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