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文献标题著录与目录组织  新编图书馆目录</w:t>
      </w:r>
    </w:p>
    <w:p>
      <w:r>
        <w:rPr>
          <w:rFonts w:ascii="宋体" w:hAnsi="宋体" w:eastAsia="宋体"/>
          <w:sz w:val="24"/>
        </w:rPr>
        <w:t>黄俊贵，罗健雄编著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文献标题著录与目录组织  新编图书馆目录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黄俊贵，罗健雄编著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本书出售、求购地址：https://www.jiaokey.com/book/detail/10329649.html</w:t>
      </w:r>
    </w:p>
    <w:p>
      <w:r>
        <w:t>更多相关图书推荐：https://www.jiaokey.com</w:t>
      </w:r>
    </w:p>
    <w:p>
      <w:r>
        <w:t>黄俊贵，罗健雄编著 其他作品：https://www.jiaokey.com/tag/黄俊贵，罗健雄编著.html</w:t>
      </w:r>
    </w:p>
    <w:p>
      <w:r>
        <w:t>天津图书馆 出版图书：https://www.jiaokey.com/tag/天津图书馆.html</w:t>
      </w:r>
    </w:p>
    <w:p>
      <w:r>
        <w:t>关键词搜索：https://www.jiaokey.com/tag/文献标题著录与目录组织  新编图书馆目录.html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