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书名：三至六世纪江南大土地所有制的发展</w:t>
      </w:r>
    </w:p>
    <w:p>
      <w:r>
        <w:t>作者：唐长孺著</w:t>
      </w:r>
    </w:p>
    <w:p>
      <w:r>
        <w:t>出版社：上海：上海人民出版社</w:t>
      </w:r>
    </w:p>
    <w:p>
      <w:r>
        <w:t>出版日期：1957.12</w:t>
      </w:r>
    </w:p>
    <w:p>
      <w:r>
        <w:t>总页数：104</w:t>
      </w:r>
    </w:p>
    <w:p>
      <w:r>
        <w:t>更多请访问教客网: www.jiaokey.com</w:t>
      </w:r>
    </w:p>
    <w:p>
      <w:r>
        <w:t>三至六世纪江南大土地所有制的发展 评论地址：https://www.jiaokey.com/book/detail/10328964.html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