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书名：“戈尔巴乔夫现象”的背后</w:t>
      </w:r>
    </w:p>
    <w:p>
      <w:r>
        <w:t>作者：（苏）瓦季姆·阿列克谢耶维奇·佩切涅夫原著；田永祥等编译</w:t>
      </w:r>
    </w:p>
    <w:p>
      <w:r>
        <w:t>出版社：长春：吉林人民出版社</w:t>
      </w:r>
    </w:p>
    <w:p>
      <w:r>
        <w:t>出版日期：1994.09</w:t>
      </w:r>
    </w:p>
    <w:p>
      <w:r>
        <w:t>总页数：290</w:t>
      </w:r>
    </w:p>
    <w:p>
      <w:r>
        <w:t>更多请访问教客网: www.jiaokey.com</w:t>
      </w:r>
    </w:p>
    <w:p>
      <w:r>
        <w:t>“戈尔巴乔夫现象”的背后 评论地址：https://www.jiaokey.com/book/detail/10328237.html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