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埃及近现代简史</w:t>
      </w:r>
    </w:p>
    <w:p>
      <w:r>
        <w:rPr>
          <w:rFonts w:ascii="宋体" w:hAnsi="宋体" w:eastAsia="宋体"/>
          <w:sz w:val="24"/>
        </w:rPr>
        <w:t>（埃及）穆罕默德·艾尼斯，赛义德·拉加卜·哈拉兹合著；埃及近现代简史翻译小组译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埃及近现代简史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（埃及）穆罕默德·艾尼斯，赛义德·拉加卜·哈拉兹合著；埃及近现代简史翻译小组译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本书出售、求购地址：https://www.jiaokey.com/book/detail/10327538.html</w:t>
      </w:r>
    </w:p>
    <w:p>
      <w:r>
        <w:t>更多相关图书推荐：https://www.jiaokey.com</w:t>
      </w:r>
    </w:p>
    <w:p>
      <w:r>
        <w:t>（埃及）穆罕默德·艾尼斯，赛义德·拉加卜·哈拉兹合著；埃及近现代简史翻译小组译 其他作品：https://www.jiaokey.com/tag/（埃及）穆罕默德·艾尼斯，赛义德·拉加卜·哈拉兹合著；埃及近现代简史翻译小组译.html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关键词搜索：https://www.jiaokey.com/tag/埃及近现代简史.html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