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日本近代社会运动史  风雪之碑</w:t>
      </w:r>
    </w:p>
    <w:p>
      <w:r>
        <w:rPr>
          <w:rFonts w:ascii="宋体" w:hAnsi="宋体" w:eastAsia="宋体"/>
          <w:sz w:val="24"/>
        </w:rPr>
        <w:t>森正藏著；史存直等译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日本近代社会运动史  风雪之碑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森正藏著；史存直等译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中国建设印务股分有限公司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本书出售、求购地址：https://www.jiaokey.com/book/detail/10327438.html</w:t>
      </w:r>
    </w:p>
    <w:p>
      <w:r>
        <w:t>更多相关图书推荐：https://www.jiaokey.com</w:t>
      </w:r>
    </w:p>
    <w:p>
      <w:r>
        <w:t>森正藏著；史存直等译 其他作品：https://www.jiaokey.com/tag/森正藏著；史存直等译.html</w:t>
      </w:r>
    </w:p>
    <w:p>
      <w:r>
        <w:t>中国建设印务股分有限公司 出版图书：https://www.jiaokey.com/tag/中国建设印务股分有限公司.html</w:t>
      </w:r>
    </w:p>
    <w:p>
      <w:r>
        <w:t>关键词搜索：https://www.jiaokey.com/tag/日本近代社会运动史  风雪之碑.html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