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五十年来的美国外交</w:t>
      </w:r>
    </w:p>
    <w:p>
      <w:r>
        <w:rPr>
          <w:rFonts w:ascii="宋体" w:hAnsi="宋体" w:eastAsia="宋体"/>
          <w:sz w:val="24"/>
        </w:rPr>
        <w:t>肯南著；徐芸书译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五十年来的美国外交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肯南著；徐芸书译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本书出售、求购地址：https://www.jiaokey.com/book/detail/10327344.html</w:t>
      </w:r>
    </w:p>
    <w:p>
      <w:r>
        <w:t>更多相关图书推荐：https://www.jiaokey.com</w:t>
      </w:r>
    </w:p>
    <w:p>
      <w:r>
        <w:t>肯南著；徐芸书译 其他作品：https://www.jiaokey.com/tag/肯南著；徐芸书译.html</w:t>
      </w:r>
    </w:p>
    <w:p>
      <w:r>
        <w:t>香港：中华文化出版社事业委员会 出版图书：https://www.jiaokey.com/tag/香港：中华文化出版社事业委员会.html</w:t>
      </w:r>
    </w:p>
    <w:p>
      <w:r>
        <w:t>关键词搜索：https://www.jiaokey.com/tag/五十年来的美国外交.html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