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书名：浪漫派、叛逆者及反动派  1760-1830年间的英国文学及其背景</w:t>
      </w:r>
    </w:p>
    <w:p>
      <w:r>
        <w:t>作者:（英）玛里琳·巴特勒（Marilyn Butler）著；黄梅，陆建德译</w:t>
      </w:r>
    </w:p>
    <w:p>
      <w:r>
        <w:t>出版社:沈阳：辽宁教育出版社；牛津大学出版社</w:t>
      </w:r>
    </w:p>
    <w:p>
      <w:r>
        <w:t>出版日期：1998.03</w:t>
      </w:r>
    </w:p>
    <w:p>
      <w:r>
        <w:t>总页数：340</w:t>
      </w:r>
    </w:p>
    <w:p>
      <w:r>
        <w:t>更多请访问教客网:www.jiaokey.com</w:t>
      </w:r>
    </w:p>
    <w:p>
      <w:r>
        <w:t>浪漫派、叛逆者及反动派  1760-1830年间的英国文学及其背景评论地址：https://www.jiaokey.com/book/detail/10326933.html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