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葡萄牙的机构及实事</w:t>
      </w:r>
    </w:p>
    <w:p>
      <w:r>
        <w:rPr>
          <w:rFonts w:ascii="宋体" w:hAnsi="宋体" w:eastAsia="宋体"/>
          <w:sz w:val="24"/>
        </w:rPr>
        <w:t>（葡）吉列尔梅·德·奥利维拉·马丁斯著；黄徽现译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葡萄牙的机构及实事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（葡）吉列尔梅·德·奥利维拉·马丁斯著；黄徽现译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本书出售、求购地址：https://www.jiaokey.com/book/detail/10326929.html</w:t>
      </w:r>
    </w:p>
    <w:p>
      <w:r>
        <w:t>更多相关图书推荐：https://www.jiaokey.com</w:t>
      </w:r>
    </w:p>
    <w:p>
      <w:r>
        <w:t>（葡）吉列尔梅·德·奥利维拉·马丁斯著；黄徽现译 其他作品：https://www.jiaokey.com/tag/（葡）吉列尔梅·德·奥利维拉·马丁斯著；黄徽现译.html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关键词搜索：https://www.jiaokey.com/tag/葡萄牙的机构及实事.html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