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对世纪性悲剧的思考  苏联演变的性质、原因和教训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对世纪性悲剧的思考  苏联演变的性质、原因和教训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本书出售、求购地址：https://www.jiaokey.com/book/detail/10326854.html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关键词搜索：https://www.jiaokey.com/tag/对世纪性悲剧的思考  苏联演变的性质、原因和教训.html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