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国际政治的社会理论</w:t>
      </w:r>
    </w:p>
    <w:p>
      <w:r>
        <w:rPr>
          <w:rFonts w:ascii="宋体" w:hAnsi="宋体" w:eastAsia="宋体"/>
          <w:sz w:val="24"/>
        </w:rPr>
        <w:t>（美）亚历山大·温特（Axexander Wendt）著；秦亚青译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国际政治的社会理论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（美）亚历山大·温特（Axexander Wendt）著；秦亚青译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 学科: 政治社会学  国际政治 政治社会学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本书出售、求购地址：https://www.jiaokey.com/book/detail/10326837.html</w:t>
      </w:r>
    </w:p>
    <w:p>
      <w:r>
        <w:t>更多相关图书推荐：https://www.jiaokey.com</w:t>
      </w:r>
    </w:p>
    <w:p>
      <w:r>
        <w:t>（美）亚历山大·温特（Axexander Wendt）著；秦亚青译 其他作品：https://www.jiaokey.com/tag/（美）亚历山大·温特（Axexander Wendt）著；秦亚青译.html</w:t>
      </w:r>
    </w:p>
    <w:p>
      <w:r>
        <w:t>关键词搜索：https://www.jiaokey.com/tag/国际政治 学科: 政治社会学  国际政治 政治社会学.html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