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书名：影响世界的100件大事</w:t>
      </w:r>
    </w:p>
    <w:p>
      <w:r>
        <w:t>作者：魏哲铭等编著；愚公工作室配图</w:t>
      </w:r>
    </w:p>
    <w:p>
      <w:r>
        <w:t>出版社：西安：未来出版社</w:t>
      </w:r>
    </w:p>
    <w:p>
      <w:r>
        <w:t>出版日期：1999.02</w:t>
      </w:r>
    </w:p>
    <w:p>
      <w:r>
        <w:t>总页数：400</w:t>
      </w:r>
    </w:p>
    <w:p>
      <w:r>
        <w:t>更多请访问教客网: www.jiaokey.com</w:t>
      </w:r>
    </w:p>
    <w:p>
      <w:r>
        <w:t>影响世界的100件大事 评论地址：https://www.jiaokey.com/book/detail/10326813.html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