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昭和十七、八  1942、1943  年的中国派遣军  下</w:t>
      </w:r>
    </w:p>
    <w:p>
      <w:r>
        <w:rPr>
          <w:rFonts w:ascii="宋体" w:hAnsi="宋体" w:eastAsia="宋体"/>
          <w:sz w:val="24"/>
        </w:rPr>
        <w:t>日本政府防卫厅防卫研究所战史室，吉林省社会科学院日本问题研究所著；高书全译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昭和十七、八  1942、1943  年的中国派遣军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日本政府防卫厅防卫研究所战史室，吉林省社会科学院日本问题研究所著；高书全译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本书出售、求购地址：https://www.jiaokey.com/book/detail/10324386.html</w:t>
      </w:r>
    </w:p>
    <w:p>
      <w:r>
        <w:t>更多相关图书推荐：https://www.jiaokey.com</w:t>
      </w:r>
    </w:p>
    <w:p>
      <w:r>
        <w:t>日本政府防卫厅防卫研究所战史室，吉林省社会科学院日本问题研究所著；高书全译 其他作品：https://www.jiaokey.com/tag/日本政府防卫厅防卫研究所战史室，吉林省社会科学院日本问题研究所著；高书全译.html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昭和十七、八  1942、1943  年的中国派遣军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