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书名：21世纪中国畜牧业经济发展战略研究</w:t>
      </w:r>
    </w:p>
    <w:p>
      <w:r>
        <w:t>作者：林祥金主编；中国林牧渔业经济学会编</w:t>
      </w:r>
    </w:p>
    <w:p>
      <w:r>
        <w:t>出版社：北京：中国农业科技出版社</w:t>
      </w:r>
    </w:p>
    <w:p>
      <w:r>
        <w:t>出版日期：2000.12</w:t>
      </w:r>
    </w:p>
    <w:p>
      <w:r>
        <w:t>总页数：561</w:t>
      </w:r>
    </w:p>
    <w:p>
      <w:r>
        <w:t>更多请访问教客网: www.jiaokey.com</w:t>
      </w:r>
    </w:p>
    <w:p>
      <w:r>
        <w:t>21世纪中国畜牧业经济发展战略研究 评论地址：https://www.jiaokey.com/book/detail/10322271.html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