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书名：卵巢恶性肿瘤  成年及幼年患者的临床处理</w:t>
      </w:r>
    </w:p>
    <w:p>
      <w:r>
        <w:t>作者：（美）M.StevenPiver著；钱和年等译</w:t>
      </w:r>
    </w:p>
    <w:p>
      <w:r>
        <w:t>出版社：北京：科学技术文献出版社；重庆分社</w:t>
      </w:r>
    </w:p>
    <w:p>
      <w:r>
        <w:t>出版日期：1986.11</w:t>
      </w:r>
    </w:p>
    <w:p>
      <w:r>
        <w:t>总页数：218</w:t>
      </w:r>
    </w:p>
    <w:p>
      <w:r>
        <w:t>更多请访问教客网: www.jiaokey.com</w:t>
      </w:r>
    </w:p>
    <w:p>
      <w:r>
        <w:t>卵巢恶性肿瘤  成年及幼年患者的临床处理 评论地址：https://www.jiaokey.com/book/detail/10321127.html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