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国立中央研究院历史语言研究所专刊之一  安阳发掘报告  第一、二、三期</w:t>
      </w:r>
    </w:p>
    <w:p>
      <w:r>
        <w:rPr>
          <w:rFonts w:ascii="宋体" w:hAnsi="宋体" w:eastAsia="宋体"/>
          <w:sz w:val="24"/>
        </w:rPr>
        <w:t>李济总编辑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国立中央研究院历史语言研究所专刊之一  安阳发掘报告  第一、二、三期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本书出售、求购地址：https://www.jiaokey.com/book/detail/10320639.html</w:t>
      </w:r>
    </w:p>
    <w:p>
      <w:r>
        <w:t>更多相关图书推荐：https://www.jiaokey.com</w:t>
      </w:r>
    </w:p>
    <w:p>
      <w:r>
        <w:t>李济总编辑 其他作品：https://www.jiaokey.com/tag/李济总编辑.html</w:t>
      </w:r>
    </w:p>
    <w:p>
      <w:r>
        <w:t>关键词搜索：https://www.jiaokey.com/tag/国立中央研究院历史语言研究所专刊之一  安阳发掘报告  第一、二、三期.html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