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书名：文物法令指示</w:t>
      </w:r>
    </w:p>
    <w:p>
      <w:r>
        <w:t>作者：江西省文物管理委员会编</w:t>
      </w:r>
    </w:p>
    <w:p>
      <w:r>
        <w:t>出版社：</w:t>
      </w:r>
    </w:p>
    <w:p>
      <w:r>
        <w:t>出版日期：1957.03</w:t>
      </w:r>
    </w:p>
    <w:p>
      <w:r>
        <w:t>总页数：35</w:t>
      </w:r>
    </w:p>
    <w:p>
      <w:r>
        <w:t>更多请访问教客网: www.jiaokey.com</w:t>
      </w:r>
    </w:p>
    <w:p>
      <w:r>
        <w:t>文物法令指示 评论地址：https://www.jiaokey.com/book/detail/10319982.html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