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中国原始时代体育文化研究-原始体育形态的考古学分析</w:t>
      </w:r>
    </w:p>
    <w:p>
      <w:r>
        <w:rPr>
          <w:rFonts w:ascii="宋体" w:hAnsi="宋体" w:eastAsia="宋体"/>
          <w:sz w:val="24"/>
        </w:rPr>
        <w:t>崔乐泉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中国原始时代体育文化研究-原始体育形态的考古学分析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本书出售、求购地址：https://www.jiaokey.com/book/detail/10319735.html</w:t>
      </w:r>
    </w:p>
    <w:p>
      <w:r>
        <w:t>更多相关图书推荐：https://www.jiaokey.com</w:t>
      </w:r>
    </w:p>
    <w:p>
      <w:r>
        <w:t>崔乐泉 其他作品：https://www.jiaokey.com/tag/崔乐泉.html</w:t>
      </w:r>
    </w:p>
    <w:p>
      <w:r>
        <w:t>关键词搜索：https://www.jiaokey.com/tag/中国原始时代体育文化研究-原始体育形态的考古学分析.html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