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书名：刀枪剑戟十八般  中国古代兵器</w:t>
      </w:r>
    </w:p>
    <w:p>
      <w:r>
        <w:t>作者：段清波著</w:t>
      </w:r>
    </w:p>
    <w:p>
      <w:r>
        <w:t>出版社：成都：四川教育出版社</w:t>
      </w:r>
    </w:p>
    <w:p>
      <w:r>
        <w:t>出版日期：1998.07</w:t>
      </w:r>
    </w:p>
    <w:p>
      <w:r>
        <w:t>总页数：258</w:t>
      </w:r>
    </w:p>
    <w:p>
      <w:r>
        <w:t>更多请访问教客网: www.jiaokey.com</w:t>
      </w:r>
    </w:p>
    <w:p>
      <w:r>
        <w:t>刀枪剑戟十八般  中国古代兵器 评论地址：https://www.jiaokey.com/book/detail/10319654.html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