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新生儿重症监护</w:t>
      </w:r>
    </w:p>
    <w:p>
      <w:r>
        <w:rPr>
          <w:rFonts w:ascii="宋体" w:hAnsi="宋体" w:eastAsia="宋体"/>
          <w:sz w:val="24"/>
        </w:rPr>
        <w:t>（德）维莱（L.Wille），（德）奥布拉登（M.Obladen）著；北京医学院第三附属医院《新生儿重症监护》翻译组译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（德）维莱（L.Wille），（德）奥布拉登（M.Obladen）著；北京医学院第三附属医院《新生儿重症监护》翻译组译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本书出售、求购地址：https://www.jiaokey.com/book/detail/10319175.html</w:t>
      </w:r>
    </w:p>
    <w:p>
      <w:r>
        <w:t>更多相关图书推荐：https://www.jiaokey.com</w:t>
      </w:r>
    </w:p>
    <w:p>
      <w:r>
        <w:t>（德）维莱（L.Wille），（德）奥布拉登（M.Obladen）著；北京医学院第三附属医院《新生儿重症监护》翻译组译 其他作品：https://www.jiaokey.com/tag/（德）维莱（L.Wille），（德）奥布拉登（M.Obladen）著；北京医学院第三附属医院《新生儿重症监护》翻译组译.html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