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 BASED ACTIVE COMPLIANCE CONTROL IN ROBOT ASSEMBLY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 BASED ACTIVE COMPLIANCE CONTROL IN ROBOT ASSEMBLY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本书出售、求购地址：https://www.jiaokey.com/book/detail/10318580.html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关键词搜索：https://www.jiaokey.com/tag/SENSOR BASED ACTIVE COMPLIANCE CONTROL IN ROBOT ASSEMBLY.html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