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时变振动系统数值积分多步方法</w:t>
      </w:r>
    </w:p>
    <w:p>
      <w:r>
        <w:rPr>
          <w:rFonts w:ascii="宋体" w:hAnsi="宋体" w:eastAsia="宋体"/>
          <w:sz w:val="24"/>
        </w:rPr>
        <w:t>高晓春，金芝英，张启先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时变振动系统数值积分多步方法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高晓春，金芝英，张启先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本书出售、求购地址：https://www.jiaokey.com/book/detail/10318553.html</w:t>
      </w:r>
    </w:p>
    <w:p>
      <w:r>
        <w:t>更多相关图书推荐：https://www.jiaokey.com</w:t>
      </w:r>
    </w:p>
    <w:p>
      <w:r>
        <w:t>高晓春，金芝英，张启先 其他作品：https://www.jiaokey.com/tag/高晓春，金芝英，张启先.html</w:t>
      </w:r>
    </w:p>
    <w:p>
      <w:r>
        <w:t>关键词搜索：https://www.jiaokey.com/tag/时变振动系统数值积分多步方法.html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