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书名：书生现形记-儒林外史</w:t>
      </w:r>
    </w:p>
    <w:p>
      <w:r>
        <w:t>作者：杨昌年编撰；符国栋主编</w:t>
      </w:r>
    </w:p>
    <w:p>
      <w:r>
        <w:t>出版社：</w:t>
      </w:r>
    </w:p>
    <w:p>
      <w:r>
        <w:t>出版日期：1992.10</w:t>
      </w:r>
    </w:p>
    <w:p>
      <w:r>
        <w:t>总页数：400</w:t>
      </w:r>
    </w:p>
    <w:p>
      <w:r>
        <w:t>更多请访问教客网: www.jiaokey.com</w:t>
      </w:r>
    </w:p>
    <w:p>
      <w:r>
        <w:t>书生现形记-儒林外史 评论地址：https://www.jiaokey.com/book/detail/10318332.html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