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东西两晋演义  上</w:t>
      </w:r>
    </w:p>
    <w:p>
      <w:r>
        <w:rPr>
          <w:rFonts w:ascii="宋体" w:hAnsi="宋体" w:eastAsia="宋体"/>
          <w:sz w:val="24"/>
        </w:rPr>
        <w:t>（明）夷白堂主人重修；泰和堂主人参订；王继祥，阎然校点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东西两晋演义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（明）夷白堂主人重修；泰和堂主人参订；王继祥，阎然校点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本书出售、求购地址：https://www.jiaokey.com/book/detail/10317827.html</w:t>
      </w:r>
    </w:p>
    <w:p>
      <w:r>
        <w:t>更多相关图书推荐：https://www.jiaokey.com</w:t>
      </w:r>
    </w:p>
    <w:p>
      <w:r>
        <w:t>（明）夷白堂主人重修；泰和堂主人参订；王继祥，阎然校点 其他作品：https://www.jiaokey.com/tag/（明）夷白堂主人重修；泰和堂主人参订；王继祥，阎然校点.html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关键词搜索：https://www.jiaokey.com/tag/东西两晋演义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