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山村新人  六场话剧</w:t>
      </w:r>
    </w:p>
    <w:p>
      <w:r>
        <w:rPr>
          <w:rFonts w:ascii="宋体" w:hAnsi="宋体" w:eastAsia="宋体"/>
          <w:sz w:val="24"/>
        </w:rPr>
        <w:t>吉林省《山村新人》创作组集体改编；赵羽翔，万捷，李政执笔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山村新人  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吉林省《山村新人》创作组集体改编；赵羽翔，万捷，李政执笔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本书出售、求购地址：https://www.jiaokey.com/book/detail/10317630.html</w:t>
      </w:r>
    </w:p>
    <w:p>
      <w:r>
        <w:t>更多相关图书推荐：https://www.jiaokey.com</w:t>
      </w:r>
    </w:p>
    <w:p>
      <w:r>
        <w:t>吉林省《山村新人》创作组集体改编；赵羽翔，万捷，李政执笔 其他作品：https://www.jiaokey.com/tag/吉林省《山村新人》创作组集体改编；赵羽翔，万捷，李政执笔.html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关键词搜索：https://www.jiaokey.com/tag/山村新人  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