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书名：百鸟衣  故事诗</w:t>
      </w:r>
    </w:p>
    <w:p>
      <w:r>
        <w:t>作者：韦其麟著；夏同光绘图</w:t>
      </w:r>
    </w:p>
    <w:p>
      <w:r>
        <w:t>出版社：北京：中国青年出版社</w:t>
      </w:r>
    </w:p>
    <w:p>
      <w:r>
        <w:t>出版日期：1956.04</w:t>
      </w:r>
    </w:p>
    <w:p>
      <w:r>
        <w:t>总页数：70</w:t>
      </w:r>
    </w:p>
    <w:p>
      <w:r>
        <w:t>更多请访问教客网: www.jiaokey.com</w:t>
      </w:r>
    </w:p>
    <w:p>
      <w:r>
        <w:t>百鸟衣  故事诗 评论地址：https://www.jiaokey.com/book/detail/10317127.html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