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书名：中华文学通览  魏晋南北朝卷  空谷流韵</w:t>
      </w:r>
    </w:p>
    <w:p>
      <w:r>
        <w:t>作者：董乃斌主编；韦凤娟著</w:t>
      </w:r>
    </w:p>
    <w:p>
      <w:r>
        <w:t>出版社：北京：中华书局</w:t>
      </w:r>
    </w:p>
    <w:p>
      <w:r>
        <w:t>出版日期：1997.03</w:t>
      </w:r>
    </w:p>
    <w:p>
      <w:r>
        <w:t>总页数：233</w:t>
      </w:r>
    </w:p>
    <w:p>
      <w:r>
        <w:t>更多请访问教客网: www.jiaokey.com</w:t>
      </w:r>
    </w:p>
    <w:p>
      <w:r>
        <w:t>中华文学通览  魏晋南北朝卷  空谷流韵 评论地址：https://www.jiaokey.com/book/detail/10315856.html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